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6157E8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 xml:space="preserve">Банк РМП (ПАО) 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123557,г</w:t>
            </w:r>
            <w:proofErr w:type="gramStart"/>
            <w:r w:rsidRPr="00365634">
              <w:rPr>
                <w:sz w:val="18"/>
                <w:szCs w:val="18"/>
              </w:rPr>
              <w:t>.М</w:t>
            </w:r>
            <w:proofErr w:type="gramEnd"/>
            <w:r w:rsidRPr="00365634">
              <w:rPr>
                <w:sz w:val="18"/>
                <w:szCs w:val="18"/>
              </w:rPr>
              <w:t>осква, ул.Климашкина,д.21, стр.1.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 xml:space="preserve">1027739153573 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7722022528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2574</w:t>
            </w:r>
          </w:p>
        </w:tc>
      </w:tr>
      <w:tr w:rsidR="00352071" w:rsidRPr="00365634" w:rsidTr="006157E8">
        <w:tc>
          <w:tcPr>
            <w:tcW w:w="5472" w:type="dxa"/>
          </w:tcPr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365634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365634" w:rsidRDefault="001517C9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</w:rPr>
                  </w:pPr>
                  <w:hyperlink r:id="rId5" w:history="1">
                    <w:r w:rsidR="00352071"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</w:rPr>
                      <w:t>https://e-disclosure.azipi.ru/organization/personal-pages/35062/</w:t>
                    </w:r>
                  </w:hyperlink>
                </w:p>
                <w:p w:rsidR="00352071" w:rsidRPr="00365634" w:rsidRDefault="001517C9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  <w:lang w:val="en-US"/>
                    </w:rPr>
                  </w:pPr>
                  <w:hyperlink r:id="rId6" w:history="1">
                    <w:r w:rsidR="00352071"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</w:rPr>
                      <w:t>http://</w:t>
                    </w:r>
                    <w:r w:rsidR="00352071" w:rsidRPr="00365634">
                      <w:rPr>
                        <w:rStyle w:val="a3"/>
                        <w:rFonts w:ascii="etelka_text_proregular" w:hAnsi="etelka_text_proregular"/>
                        <w:sz w:val="18"/>
                        <w:szCs w:val="18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365634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sz w:val="18"/>
                      <w:szCs w:val="18"/>
                    </w:rPr>
                  </w:pPr>
                </w:p>
              </w:tc>
            </w:tr>
          </w:tbl>
          <w:p w:rsidR="00352071" w:rsidRPr="00365634" w:rsidRDefault="00352071" w:rsidP="00E00231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352071" w:rsidRPr="00365634" w:rsidTr="006157E8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Pr="00365634" w:rsidRDefault="00352071">
            <w:pPr>
              <w:jc w:val="center"/>
              <w:rPr>
                <w:sz w:val="18"/>
                <w:szCs w:val="18"/>
              </w:rPr>
            </w:pPr>
            <w:r w:rsidRPr="00365634">
              <w:rPr>
                <w:sz w:val="18"/>
                <w:szCs w:val="18"/>
              </w:rPr>
              <w:t>2. Содержание сообщения</w:t>
            </w:r>
          </w:p>
        </w:tc>
      </w:tr>
      <w:tr w:rsidR="00352071" w:rsidRPr="00365634" w:rsidTr="006157E8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5" w:rsidRPr="00836385" w:rsidRDefault="007E1315" w:rsidP="007E1315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2.1.Данное сообщение публикуется в порядке изменения (корректировки) информации, содержащейся в ранее опубликованном сообщении: Сообщение о существенном факте: </w:t>
            </w:r>
            <w:r w:rsidR="00AE1371" w:rsidRPr="00836385">
              <w:rPr>
                <w:sz w:val="18"/>
                <w:szCs w:val="18"/>
              </w:rPr>
              <w:t xml:space="preserve"> </w:t>
            </w:r>
            <w:r w:rsidR="00577243" w:rsidRPr="00836385">
              <w:rPr>
                <w:sz w:val="18"/>
                <w:szCs w:val="18"/>
              </w:rPr>
              <w:t>Проведение  заседания Совета директоров</w:t>
            </w:r>
            <w:r w:rsidR="00E21B8B" w:rsidRPr="00836385">
              <w:rPr>
                <w:sz w:val="18"/>
                <w:szCs w:val="18"/>
              </w:rPr>
              <w:t>.</w:t>
            </w:r>
            <w:r w:rsidR="00577243" w:rsidRPr="00836385">
              <w:rPr>
                <w:sz w:val="18"/>
                <w:szCs w:val="18"/>
              </w:rPr>
              <w:t xml:space="preserve"> </w:t>
            </w:r>
            <w:r w:rsidR="00AE1371"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</w:p>
          <w:p w:rsidR="004A07AF" w:rsidRPr="00082507" w:rsidRDefault="007E1315" w:rsidP="007E1315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>2.2. Сообщение о существенном факте: Дата и время опубликования сообщения, информация в котором изменяется (корректируется)</w:t>
            </w:r>
            <w:r w:rsidR="004A07AF">
              <w:rPr>
                <w:rFonts w:ascii="Arial" w:hAnsi="Arial" w:cs="Arial"/>
                <w:color w:val="000000"/>
                <w:sz w:val="8"/>
                <w:szCs w:val="8"/>
              </w:rPr>
              <w:t xml:space="preserve"> </w:t>
            </w:r>
            <w:r w:rsidR="00082507" w:rsidRPr="00082507">
              <w:rPr>
                <w:rFonts w:ascii="Arial" w:hAnsi="Arial" w:cs="Arial"/>
                <w:color w:val="000000"/>
                <w:sz w:val="18"/>
                <w:szCs w:val="18"/>
              </w:rPr>
              <w:t>24.09.2020 14:32:14</w:t>
            </w:r>
          </w:p>
          <w:p w:rsidR="00E21B8B" w:rsidRPr="00836385" w:rsidRDefault="007E1315" w:rsidP="007E1315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>2.3. Ссылка на ранее опубликованное сообщение, информация в котором изменяется (корректируется):</w:t>
            </w:r>
          </w:p>
          <w:p w:rsidR="00082507" w:rsidRDefault="007E1315" w:rsidP="005E0A46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="00082507" w:rsidRPr="00D5395C">
                <w:rPr>
                  <w:rStyle w:val="a3"/>
                  <w:rFonts w:eastAsia="Arial Unicode MS"/>
                  <w:sz w:val="18"/>
                  <w:szCs w:val="18"/>
                </w:rPr>
                <w:t>https://e-disclosure.azipi.ru/personal/emitent/messages/3735134</w:t>
              </w:r>
            </w:hyperlink>
          </w:p>
          <w:p w:rsidR="00577243" w:rsidRPr="00836385" w:rsidRDefault="007E1315" w:rsidP="005E0A46">
            <w:pPr>
              <w:ind w:left="85" w:right="85"/>
              <w:jc w:val="both"/>
              <w:rPr>
                <w:rFonts w:eastAsia="Arial Unicode MS"/>
                <w:color w:val="000000"/>
                <w:sz w:val="18"/>
                <w:szCs w:val="18"/>
              </w:rPr>
            </w:pPr>
            <w:r w:rsidRPr="00836385">
              <w:rPr>
                <w:rFonts w:eastAsia="Arial Unicode MS"/>
                <w:color w:val="000000"/>
                <w:sz w:val="18"/>
                <w:szCs w:val="18"/>
              </w:rPr>
              <w:t>2.4. Полный текст сообщения с учетом внесенных изменений: </w:t>
            </w:r>
          </w:p>
          <w:p w:rsidR="00082507" w:rsidRPr="00DF05C3" w:rsidRDefault="00082507" w:rsidP="00082507">
            <w:pPr>
              <w:ind w:left="1134" w:right="1134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933"/>
              <w:gridCol w:w="4593"/>
            </w:tblGrid>
            <w:tr w:rsidR="00082507" w:rsidRPr="00DF05C3" w:rsidTr="00BB010C">
              <w:trPr>
                <w:cantSplit/>
              </w:trPr>
              <w:tc>
                <w:tcPr>
                  <w:tcW w:w="9526" w:type="dxa"/>
                  <w:gridSpan w:val="2"/>
                </w:tcPr>
                <w:p w:rsidR="00082507" w:rsidRPr="00DF05C3" w:rsidRDefault="00082507" w:rsidP="00BB010C">
                  <w:pPr>
                    <w:jc w:val="center"/>
                  </w:pPr>
                  <w:r w:rsidRPr="00DF05C3">
                    <w:t>1. Общие сведения</w:t>
                  </w:r>
                </w:p>
              </w:tc>
            </w:tr>
            <w:tr w:rsidR="00082507" w:rsidRPr="00DF05C3" w:rsidTr="00BB010C">
              <w:tc>
                <w:tcPr>
                  <w:tcW w:w="493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>1.1. Полное фирменное наименование эмитента (для некоммерческой организации – наименование)</w:t>
                  </w:r>
                </w:p>
              </w:tc>
              <w:tc>
                <w:tcPr>
                  <w:tcW w:w="459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>Банк развития и модернизации  промышленности (публичное акционерное общество)</w:t>
                  </w:r>
                </w:p>
              </w:tc>
            </w:tr>
            <w:tr w:rsidR="00082507" w:rsidRPr="00DF05C3" w:rsidTr="00BB010C">
              <w:tc>
                <w:tcPr>
                  <w:tcW w:w="493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>1.2. Сокращенное фирменное наименование эмитента</w:t>
                  </w:r>
                </w:p>
              </w:tc>
              <w:tc>
                <w:tcPr>
                  <w:tcW w:w="459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 xml:space="preserve">Банк РМП (ПАО) </w:t>
                  </w:r>
                </w:p>
              </w:tc>
            </w:tr>
            <w:tr w:rsidR="00082507" w:rsidRPr="00DF05C3" w:rsidTr="00BB010C">
              <w:tc>
                <w:tcPr>
                  <w:tcW w:w="493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>1.3. Место нахождения эмитента</w:t>
                  </w:r>
                </w:p>
              </w:tc>
              <w:tc>
                <w:tcPr>
                  <w:tcW w:w="459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>123557,г</w:t>
                  </w:r>
                  <w:proofErr w:type="gramStart"/>
                  <w:r w:rsidRPr="00DF05C3">
                    <w:t>.М</w:t>
                  </w:r>
                  <w:proofErr w:type="gramEnd"/>
                  <w:r w:rsidRPr="00DF05C3">
                    <w:t>осква, ул.Климашкина,д.21, стр.1.</w:t>
                  </w:r>
                </w:p>
              </w:tc>
            </w:tr>
            <w:tr w:rsidR="00082507" w:rsidRPr="00DF05C3" w:rsidTr="00BB010C">
              <w:tc>
                <w:tcPr>
                  <w:tcW w:w="493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>1.4. ОГРН эмитента</w:t>
                  </w:r>
                </w:p>
              </w:tc>
              <w:tc>
                <w:tcPr>
                  <w:tcW w:w="459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 xml:space="preserve">1027739153573 </w:t>
                  </w:r>
                </w:p>
              </w:tc>
            </w:tr>
            <w:tr w:rsidR="00082507" w:rsidRPr="00DF05C3" w:rsidTr="00BB010C">
              <w:tc>
                <w:tcPr>
                  <w:tcW w:w="493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>1.5. ИНН эмитента</w:t>
                  </w:r>
                </w:p>
              </w:tc>
              <w:tc>
                <w:tcPr>
                  <w:tcW w:w="459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>7722022528</w:t>
                  </w:r>
                </w:p>
              </w:tc>
            </w:tr>
            <w:tr w:rsidR="00082507" w:rsidRPr="00DF05C3" w:rsidTr="00BB010C">
              <w:tc>
                <w:tcPr>
                  <w:tcW w:w="493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>1.6. Уникальный код эмитента, присвоенный регистрирующим органом</w:t>
                  </w:r>
                </w:p>
              </w:tc>
              <w:tc>
                <w:tcPr>
                  <w:tcW w:w="459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>2574</w:t>
                  </w:r>
                </w:p>
              </w:tc>
            </w:tr>
            <w:tr w:rsidR="00082507" w:rsidRPr="00DF05C3" w:rsidTr="00BB010C">
              <w:tc>
                <w:tcPr>
                  <w:tcW w:w="4933" w:type="dxa"/>
                </w:tcPr>
                <w:p w:rsidR="00082507" w:rsidRPr="00DF05C3" w:rsidRDefault="00082507" w:rsidP="00BB010C">
                  <w:pPr>
                    <w:ind w:left="57" w:right="57"/>
                    <w:jc w:val="both"/>
                  </w:pPr>
                  <w:r w:rsidRPr="00DF05C3">
                    <w:t>1.7. 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4593" w:type="dxa"/>
                </w:tcPr>
                <w:tbl>
                  <w:tblPr>
                    <w:tblW w:w="5488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1"/>
                    <w:gridCol w:w="1427"/>
                  </w:tblGrid>
                  <w:tr w:rsidR="00082507" w:rsidRPr="00DF05C3" w:rsidTr="00BB010C">
                    <w:tc>
                      <w:tcPr>
                        <w:tcW w:w="40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82507" w:rsidRPr="00DF05C3" w:rsidRDefault="00082507" w:rsidP="00BB010C">
                        <w:pPr>
                          <w:textAlignment w:val="baseline"/>
                          <w:rPr>
                            <w:rFonts w:ascii="etelka_text_proregular" w:hAnsi="etelka_text_proregular"/>
                            <w:color w:val="222325"/>
                          </w:rPr>
                        </w:pPr>
                        <w:r w:rsidRPr="00DF05C3">
                          <w:rPr>
                            <w:rFonts w:ascii="etelka_text_proregular" w:hAnsi="etelka_text_proregular"/>
                            <w:b/>
                            <w:bCs/>
                            <w:color w:val="222325"/>
                            <w:bdr w:val="none" w:sz="0" w:space="0" w:color="auto" w:frame="1"/>
                          </w:rPr>
                          <w:br/>
                        </w:r>
                        <w:hyperlink r:id="rId8" w:history="1">
                          <w:r w:rsidRPr="00DF05C3">
                            <w:rPr>
                              <w:rStyle w:val="a3"/>
                              <w:rFonts w:ascii="etelka_text_proregular" w:hAnsi="etelka_text_proregular"/>
                            </w:rPr>
                            <w:t>https://e-disclosure.azipi.ru/organization/personal-pages/35062/</w:t>
                          </w:r>
                        </w:hyperlink>
                      </w:p>
                      <w:p w:rsidR="00082507" w:rsidRPr="00DF05C3" w:rsidRDefault="00082507" w:rsidP="00BB010C">
                        <w:pPr>
                          <w:textAlignment w:val="baseline"/>
                          <w:rPr>
                            <w:rFonts w:ascii="etelka_text_proregular" w:hAnsi="etelka_text_proregular"/>
                            <w:color w:val="222325"/>
                            <w:lang w:val="en-US"/>
                          </w:rPr>
                        </w:pPr>
                        <w:hyperlink r:id="rId9" w:history="1">
                          <w:r w:rsidRPr="00DF05C3">
                            <w:rPr>
                              <w:rStyle w:val="a3"/>
                              <w:rFonts w:ascii="etelka_text_proregular" w:hAnsi="etelka_text_proregular"/>
                            </w:rPr>
                            <w:t>http://</w:t>
                          </w:r>
                          <w:r w:rsidRPr="00DF05C3">
                            <w:rPr>
                              <w:rStyle w:val="a3"/>
                              <w:rFonts w:ascii="etelka_text_proregular" w:hAnsi="etelka_text_proregular"/>
                              <w:lang w:val="en-US"/>
                            </w:rPr>
                            <w:t>www.bankrmp.ru</w:t>
                          </w:r>
                        </w:hyperlink>
                      </w:p>
                    </w:tc>
                    <w:tc>
                      <w:tcPr>
                        <w:tcW w:w="14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vAlign w:val="bottom"/>
                        <w:hideMark/>
                      </w:tcPr>
                      <w:p w:rsidR="00082507" w:rsidRPr="00DF05C3" w:rsidRDefault="00082507" w:rsidP="00BB010C">
                        <w:pPr>
                          <w:textAlignment w:val="baseline"/>
                          <w:rPr>
                            <w:rFonts w:ascii="etelka_text_proregular" w:hAnsi="etelka_text_proregular"/>
                            <w:color w:val="222325"/>
                          </w:rPr>
                        </w:pPr>
                      </w:p>
                    </w:tc>
                  </w:tr>
                </w:tbl>
                <w:p w:rsidR="00082507" w:rsidRPr="00DF05C3" w:rsidRDefault="00082507" w:rsidP="00BB010C">
                  <w:pPr>
                    <w:ind w:left="57" w:right="57"/>
                    <w:jc w:val="both"/>
                  </w:pPr>
                </w:p>
              </w:tc>
            </w:tr>
          </w:tbl>
          <w:p w:rsidR="00082507" w:rsidRPr="00DF05C3" w:rsidRDefault="00082507" w:rsidP="0008250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77"/>
              <w:gridCol w:w="198"/>
              <w:gridCol w:w="397"/>
              <w:gridCol w:w="227"/>
              <w:gridCol w:w="1361"/>
              <w:gridCol w:w="369"/>
              <w:gridCol w:w="369"/>
              <w:gridCol w:w="425"/>
              <w:gridCol w:w="1701"/>
              <w:gridCol w:w="567"/>
              <w:gridCol w:w="2693"/>
              <w:gridCol w:w="142"/>
            </w:tblGrid>
            <w:tr w:rsidR="00082507" w:rsidRPr="00DF05C3" w:rsidTr="00BB010C">
              <w:tc>
                <w:tcPr>
                  <w:tcW w:w="9526" w:type="dxa"/>
                  <w:gridSpan w:val="12"/>
                </w:tcPr>
                <w:p w:rsidR="00082507" w:rsidRPr="00DF05C3" w:rsidRDefault="00082507" w:rsidP="00BB010C">
                  <w:pPr>
                    <w:jc w:val="center"/>
                  </w:pPr>
                  <w:r w:rsidRPr="00DF05C3">
                    <w:t>2. Содержание сообщения</w:t>
                  </w:r>
                </w:p>
              </w:tc>
            </w:tr>
            <w:tr w:rsidR="00082507" w:rsidRPr="00DF05C3" w:rsidTr="00BB010C">
              <w:trPr>
                <w:trHeight w:val="913"/>
              </w:trPr>
              <w:tc>
                <w:tcPr>
                  <w:tcW w:w="9526" w:type="dxa"/>
                  <w:gridSpan w:val="12"/>
                </w:tcPr>
                <w:p w:rsidR="00082507" w:rsidRDefault="00082507" w:rsidP="00BB010C">
                  <w:pPr>
                    <w:ind w:left="57" w:right="57"/>
                    <w:jc w:val="both"/>
                    <w:rPr>
                      <w:bCs/>
                      <w:color w:val="000000"/>
                      <w:bdr w:val="none" w:sz="0" w:space="0" w:color="auto" w:frame="1"/>
                    </w:rPr>
                  </w:pPr>
                  <w:r>
                    <w:rPr>
                      <w:bCs/>
                      <w:color w:val="000000"/>
                      <w:bdr w:val="none" w:sz="0" w:space="0" w:color="auto" w:frame="1"/>
                    </w:rPr>
      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Совета) - </w:t>
                  </w:r>
                  <w:r w:rsidRPr="001D2565">
                    <w:rPr>
                      <w:bCs/>
                      <w:color w:val="000000"/>
                      <w:bdr w:val="none" w:sz="0" w:space="0" w:color="auto" w:frame="1"/>
                    </w:rPr>
                    <w:t>2</w:t>
                  </w:r>
                  <w:r w:rsidRPr="008F645A">
                    <w:rPr>
                      <w:bCs/>
                      <w:color w:val="000000"/>
                      <w:bdr w:val="none" w:sz="0" w:space="0" w:color="auto" w:frame="1"/>
                    </w:rPr>
                    <w:t>4</w:t>
                  </w:r>
                  <w:r>
                    <w:rPr>
                      <w:bCs/>
                      <w:color w:val="000000"/>
                      <w:bdr w:val="none" w:sz="0" w:space="0" w:color="auto" w:frame="1"/>
                    </w:rPr>
                    <w:t xml:space="preserve"> сентября 2020 года</w:t>
                  </w:r>
                </w:p>
                <w:p w:rsidR="00082507" w:rsidRDefault="00082507" w:rsidP="00BB010C">
                  <w:pPr>
                    <w:ind w:left="57" w:right="57"/>
                    <w:jc w:val="both"/>
                    <w:rPr>
                      <w:bCs/>
                      <w:color w:val="000000"/>
                      <w:bdr w:val="none" w:sz="0" w:space="0" w:color="auto" w:frame="1"/>
                    </w:rPr>
                  </w:pPr>
                  <w:r>
                    <w:rPr>
                      <w:bCs/>
                      <w:color w:val="000000"/>
                      <w:bdr w:val="none" w:sz="0" w:space="0" w:color="auto" w:frame="1"/>
                    </w:rPr>
                    <w:t>2.2. Дата проведения заседания Совета директоров – «01» октября 2020 года.</w:t>
                  </w:r>
                </w:p>
                <w:p w:rsidR="00082507" w:rsidRDefault="00082507" w:rsidP="00BB010C">
                  <w:pPr>
                    <w:ind w:left="57" w:right="57"/>
                    <w:jc w:val="both"/>
                    <w:rPr>
                      <w:bCs/>
                      <w:color w:val="000000"/>
                      <w:bdr w:val="none" w:sz="0" w:space="0" w:color="auto" w:frame="1"/>
                    </w:rPr>
                  </w:pPr>
                  <w:r>
                    <w:rPr>
                      <w:bCs/>
                      <w:color w:val="000000"/>
                      <w:bdr w:val="none" w:sz="0" w:space="0" w:color="auto" w:frame="1"/>
                    </w:rPr>
                    <w:t xml:space="preserve">2.3. </w:t>
                  </w:r>
                  <w:r w:rsidRPr="007D5042">
                    <w:rPr>
                      <w:bCs/>
                      <w:color w:val="000000"/>
                      <w:bdr w:val="none" w:sz="0" w:space="0" w:color="auto" w:frame="1"/>
                    </w:rPr>
                    <w:t xml:space="preserve">Повестка дня  заседания совета директоров (наблюдательного совета эмитента): </w:t>
                  </w:r>
                </w:p>
                <w:p w:rsidR="00082507" w:rsidRPr="00335D62" w:rsidRDefault="00082507" w:rsidP="00082507">
                  <w:pPr>
                    <w:numPr>
                      <w:ilvl w:val="0"/>
                      <w:numId w:val="9"/>
                    </w:numPr>
                    <w:tabs>
                      <w:tab w:val="clear" w:pos="720"/>
                      <w:tab w:val="left" w:pos="896"/>
                      <w:tab w:val="num" w:pos="928"/>
                    </w:tabs>
                    <w:ind w:left="0" w:firstLine="567"/>
                    <w:jc w:val="both"/>
                  </w:pPr>
                  <w:r w:rsidRPr="000C159F">
                    <w:t>О</w:t>
                  </w:r>
                  <w:r>
                    <w:t xml:space="preserve">б одобрении сделки в </w:t>
                  </w:r>
                  <w:r w:rsidRPr="00DC3D28">
                    <w:rPr>
                      <w:sz w:val="22"/>
                      <w:szCs w:val="22"/>
                    </w:rPr>
                    <w:t>соответствии с Уставом Банка РМП (ПАО) по предоставлению кредитных средств  юридическому лицу.</w:t>
                  </w:r>
                </w:p>
                <w:p w:rsidR="00082507" w:rsidRPr="00DF05C3" w:rsidRDefault="00082507" w:rsidP="00082507">
                  <w:pPr>
                    <w:pStyle w:val="a9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506"/>
                    </w:tabs>
                    <w:ind w:left="506" w:firstLine="0"/>
                    <w:jc w:val="both"/>
                  </w:pPr>
                  <w:r>
                    <w:rPr>
                      <w:rFonts w:eastAsia="Times New Roman"/>
                    </w:rPr>
                    <w:t xml:space="preserve">    Об одобрении сделки в соответствии с Уставом Банка РМП (ПАО) по пролонгации  кредитного договора с юридическим лицом.</w:t>
                  </w:r>
                </w:p>
              </w:tc>
            </w:tr>
            <w:tr w:rsidR="00082507" w:rsidRPr="00DF05C3" w:rsidTr="00BB010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52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507" w:rsidRPr="00DF05C3" w:rsidRDefault="00082507" w:rsidP="00BB010C">
                  <w:pPr>
                    <w:jc w:val="center"/>
                  </w:pPr>
                  <w:r w:rsidRPr="00DF05C3">
                    <w:t>3. Подпись</w:t>
                  </w:r>
                </w:p>
              </w:tc>
            </w:tr>
            <w:tr w:rsidR="00082507" w:rsidRPr="00DF05C3" w:rsidTr="00BB010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42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082507" w:rsidRPr="00DF05C3" w:rsidRDefault="00082507" w:rsidP="00BB010C">
                  <w:pPr>
                    <w:ind w:left="57"/>
                  </w:pPr>
                  <w:r w:rsidRPr="00DF05C3">
                    <w:t>3.1. </w:t>
                  </w:r>
                  <w:r>
                    <w:t>Председатель Правления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82507" w:rsidRPr="00DF05C3" w:rsidRDefault="00082507" w:rsidP="00BB010C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2507" w:rsidRPr="00DF05C3" w:rsidRDefault="00082507" w:rsidP="00BB010C"/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82507" w:rsidRPr="00DF05C3" w:rsidRDefault="00082507" w:rsidP="00BB010C">
                  <w:pPr>
                    <w:jc w:val="center"/>
                  </w:pPr>
                  <w:r>
                    <w:t xml:space="preserve">Н.О. Зимина 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2507" w:rsidRPr="00DF05C3" w:rsidRDefault="00082507" w:rsidP="00BB010C"/>
              </w:tc>
            </w:tr>
            <w:tr w:rsidR="00082507" w:rsidRPr="00DF05C3" w:rsidTr="00BB010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4423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82507" w:rsidRPr="00DF05C3" w:rsidRDefault="00082507" w:rsidP="00BB010C">
                  <w:pPr>
                    <w:ind w:left="57"/>
                  </w:pPr>
                  <w:r>
                    <w:t>Банка РМП (ПАО)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07" w:rsidRPr="00B8504A" w:rsidRDefault="00082507" w:rsidP="00BB010C">
                  <w:pPr>
                    <w:jc w:val="center"/>
                  </w:pPr>
                  <w:r w:rsidRPr="00DF05C3">
                    <w:t>(подпись)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07" w:rsidRPr="00DF05C3" w:rsidRDefault="00082507" w:rsidP="00BB010C"/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2507" w:rsidRPr="00DF05C3" w:rsidRDefault="00082507" w:rsidP="00BB010C">
                  <w:pPr>
                    <w:jc w:val="center"/>
                  </w:pPr>
                  <w:r w:rsidRPr="00DF05C3">
                    <w:t>(И.О. Фамилия)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82507" w:rsidRPr="00DF05C3" w:rsidRDefault="00082507" w:rsidP="00BB010C"/>
              </w:tc>
            </w:tr>
            <w:tr w:rsidR="00082507" w:rsidRPr="00DF05C3" w:rsidTr="00BB010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082507" w:rsidRPr="00DF05C3" w:rsidRDefault="00082507" w:rsidP="00BB010C">
                  <w:pPr>
                    <w:spacing w:before="240"/>
                    <w:ind w:left="57"/>
                  </w:pPr>
                  <w:r w:rsidRPr="00DF05C3">
                    <w:t>3.2. Дата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2507" w:rsidRPr="00DF05C3" w:rsidRDefault="00082507" w:rsidP="00BB010C">
                  <w:pPr>
                    <w:jc w:val="right"/>
                  </w:pPr>
                  <w:r w:rsidRPr="00DF05C3"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82507" w:rsidRPr="00DF05C3" w:rsidRDefault="00082507" w:rsidP="00BB010C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2507" w:rsidRPr="00DF05C3" w:rsidRDefault="00082507" w:rsidP="00BB010C">
                  <w:r w:rsidRPr="00DF05C3">
                    <w:t>”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82507" w:rsidRPr="00DF05C3" w:rsidRDefault="00082507" w:rsidP="00BB010C">
                  <w:pPr>
                    <w:jc w:val="center"/>
                  </w:pPr>
                  <w:r>
                    <w:t>сентября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2507" w:rsidRPr="00DF05C3" w:rsidRDefault="00082507" w:rsidP="00BB010C">
                  <w:pPr>
                    <w:jc w:val="right"/>
                  </w:pPr>
                  <w:r w:rsidRPr="00DF05C3"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82507" w:rsidRPr="00DF05C3" w:rsidRDefault="00082507" w:rsidP="00BB010C">
                  <w: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2507" w:rsidRPr="00DF05C3" w:rsidRDefault="00082507" w:rsidP="00BB010C">
                  <w:pPr>
                    <w:ind w:left="57"/>
                  </w:pPr>
                  <w:r w:rsidRPr="00DF05C3">
                    <w:t>г.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82507" w:rsidRPr="00DF05C3" w:rsidRDefault="00082507" w:rsidP="00BB010C">
                  <w:pPr>
                    <w:jc w:val="center"/>
                  </w:pPr>
                  <w:r w:rsidRPr="00DF05C3">
                    <w:t>М.П.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82507" w:rsidRPr="00DF05C3" w:rsidRDefault="00082507" w:rsidP="00BB010C"/>
              </w:tc>
            </w:tr>
            <w:tr w:rsidR="00082507" w:rsidRPr="00DF05C3" w:rsidTr="00BB010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9526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2507" w:rsidRPr="00DF05C3" w:rsidRDefault="00082507" w:rsidP="00BB010C"/>
              </w:tc>
            </w:tr>
          </w:tbl>
          <w:p w:rsidR="00082507" w:rsidRPr="00082507" w:rsidRDefault="007E1315" w:rsidP="00082507">
            <w:pPr>
              <w:ind w:left="360"/>
              <w:jc w:val="both"/>
            </w:pPr>
            <w:r w:rsidRPr="00082507">
              <w:rPr>
                <w:rFonts w:eastAsia="Arial Unicode MS"/>
                <w:color w:val="000000"/>
                <w:sz w:val="18"/>
                <w:szCs w:val="18"/>
              </w:rPr>
              <w:t>2.</w:t>
            </w:r>
            <w:r w:rsidR="00E517C2" w:rsidRPr="00082507">
              <w:rPr>
                <w:rFonts w:eastAsia="Arial Unicode MS"/>
                <w:color w:val="000000"/>
                <w:sz w:val="18"/>
                <w:szCs w:val="18"/>
              </w:rPr>
              <w:t>5</w:t>
            </w:r>
            <w:r w:rsidRPr="00082507">
              <w:rPr>
                <w:rFonts w:eastAsia="Arial Unicode MS"/>
                <w:color w:val="000000"/>
                <w:sz w:val="18"/>
                <w:szCs w:val="18"/>
              </w:rPr>
              <w:t xml:space="preserve">. Краткое описание внесенных изменений: </w:t>
            </w:r>
            <w:r w:rsidR="004A07AF" w:rsidRPr="00082507">
              <w:rPr>
                <w:rFonts w:eastAsia="Arial Unicode MS"/>
                <w:color w:val="000000"/>
                <w:sz w:val="18"/>
                <w:szCs w:val="18"/>
              </w:rPr>
              <w:t xml:space="preserve"> повестка дня  заседания дополнена  вопросом </w:t>
            </w:r>
            <w:r w:rsidR="00082507" w:rsidRPr="00082507">
              <w:rPr>
                <w:rFonts w:eastAsia="Arial Unicode MS"/>
                <w:color w:val="000000"/>
                <w:sz w:val="18"/>
                <w:szCs w:val="18"/>
              </w:rPr>
              <w:t>2</w:t>
            </w:r>
            <w:r w:rsidR="004A07AF" w:rsidRPr="00082507">
              <w:rPr>
                <w:rFonts w:eastAsia="Arial Unicode MS"/>
                <w:color w:val="000000"/>
                <w:sz w:val="18"/>
                <w:szCs w:val="18"/>
              </w:rPr>
              <w:t xml:space="preserve">: </w:t>
            </w:r>
          </w:p>
          <w:p w:rsidR="00082507" w:rsidRPr="00082507" w:rsidRDefault="00082507" w:rsidP="00082507">
            <w:pPr>
              <w:ind w:left="360"/>
              <w:jc w:val="both"/>
            </w:pPr>
            <w:r>
              <w:t>«2.</w:t>
            </w:r>
            <w:r w:rsidRPr="00082507">
              <w:t>Об одобрении сделки в соответствии с Уставом Банка РМП (ПАО) по пролонгации  кредитного договора с юридическим лицом</w:t>
            </w:r>
            <w:proofErr w:type="gramStart"/>
            <w:r w:rsidRPr="00082507">
              <w:t>.</w:t>
            </w:r>
            <w:r>
              <w:t>»</w:t>
            </w:r>
            <w:proofErr w:type="gramEnd"/>
          </w:p>
          <w:p w:rsidR="00352071" w:rsidRPr="00836385" w:rsidRDefault="00352071" w:rsidP="00082507">
            <w:pPr>
              <w:ind w:right="85"/>
              <w:jc w:val="both"/>
              <w:rPr>
                <w:sz w:val="18"/>
                <w:szCs w:val="18"/>
              </w:rPr>
            </w:pPr>
          </w:p>
        </w:tc>
      </w:tr>
      <w:tr w:rsidR="00352071" w:rsidRPr="00365634" w:rsidTr="006157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Pr="00365634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3. Подпись</w:t>
            </w:r>
          </w:p>
        </w:tc>
      </w:tr>
      <w:tr w:rsidR="00352071" w:rsidRPr="00365634" w:rsidTr="006157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71" w:rsidRPr="00365634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Pr="00365634" w:rsidRDefault="00352071" w:rsidP="00082507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(подпись)</w:t>
            </w: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>М.П.</w:t>
            </w:r>
            <w:r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3.2. Дата:  </w:t>
            </w:r>
            <w:r w:rsidR="00836385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082507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="00E517C2" w:rsidRPr="00365634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4A07AF">
              <w:rPr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сентября </w:t>
            </w:r>
            <w:r w:rsidRPr="00365634">
              <w:rPr>
                <w:sz w:val="18"/>
                <w:szCs w:val="18"/>
              </w:rPr>
              <w:t>20</w:t>
            </w:r>
            <w:r w:rsidR="005E0A46" w:rsidRPr="00365634">
              <w:rPr>
                <w:sz w:val="18"/>
                <w:szCs w:val="18"/>
              </w:rPr>
              <w:t>20</w:t>
            </w:r>
            <w:r w:rsidRPr="00365634">
              <w:rPr>
                <w:sz w:val="18"/>
                <w:szCs w:val="18"/>
              </w:rPr>
              <w:t xml:space="preserve"> года.</w:t>
            </w:r>
          </w:p>
        </w:tc>
      </w:tr>
    </w:tbl>
    <w:p w:rsidR="002057E0" w:rsidRDefault="002057E0" w:rsidP="004A07AF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FC"/>
    <w:multiLevelType w:val="hybridMultilevel"/>
    <w:tmpl w:val="D1100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9583E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7">
    <w:nsid w:val="6FA0114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035D58"/>
    <w:rsid w:val="00082507"/>
    <w:rsid w:val="00097F3B"/>
    <w:rsid w:val="000B6AC2"/>
    <w:rsid w:val="000C1199"/>
    <w:rsid w:val="000C7ADD"/>
    <w:rsid w:val="001517C9"/>
    <w:rsid w:val="001B1D51"/>
    <w:rsid w:val="001B55C3"/>
    <w:rsid w:val="001F5FC7"/>
    <w:rsid w:val="002057E0"/>
    <w:rsid w:val="002538F9"/>
    <w:rsid w:val="00294CC0"/>
    <w:rsid w:val="00352071"/>
    <w:rsid w:val="00365634"/>
    <w:rsid w:val="00384802"/>
    <w:rsid w:val="003A3477"/>
    <w:rsid w:val="003F7447"/>
    <w:rsid w:val="004A07AF"/>
    <w:rsid w:val="00541120"/>
    <w:rsid w:val="00556A3C"/>
    <w:rsid w:val="00577243"/>
    <w:rsid w:val="00584426"/>
    <w:rsid w:val="00592531"/>
    <w:rsid w:val="005C4A30"/>
    <w:rsid w:val="005E0A46"/>
    <w:rsid w:val="0060096D"/>
    <w:rsid w:val="006157E8"/>
    <w:rsid w:val="006821C6"/>
    <w:rsid w:val="007870DB"/>
    <w:rsid w:val="007E1315"/>
    <w:rsid w:val="00813948"/>
    <w:rsid w:val="00836385"/>
    <w:rsid w:val="00844B7F"/>
    <w:rsid w:val="009265A6"/>
    <w:rsid w:val="0092669C"/>
    <w:rsid w:val="00A07A44"/>
    <w:rsid w:val="00A57D7A"/>
    <w:rsid w:val="00AD6733"/>
    <w:rsid w:val="00AE1371"/>
    <w:rsid w:val="00B20AF2"/>
    <w:rsid w:val="00BB1D20"/>
    <w:rsid w:val="00C11494"/>
    <w:rsid w:val="00C8091D"/>
    <w:rsid w:val="00CC71C3"/>
    <w:rsid w:val="00D922B2"/>
    <w:rsid w:val="00E00231"/>
    <w:rsid w:val="00E21B8B"/>
    <w:rsid w:val="00E517C2"/>
    <w:rsid w:val="00E741D3"/>
    <w:rsid w:val="00EB1A8B"/>
    <w:rsid w:val="00EB3913"/>
    <w:rsid w:val="00FD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94CC0"/>
    <w:pPr>
      <w:autoSpaceDE w:val="0"/>
      <w:autoSpaceDN w:val="0"/>
      <w:ind w:firstLine="720"/>
    </w:pPr>
    <w:rPr>
      <w:rFonts w:ascii="Arial" w:eastAsiaTheme="minorHAnsi" w:hAnsi="Arial" w:cs="Arial"/>
      <w:lang w:eastAsia="ru-RU"/>
    </w:rPr>
  </w:style>
  <w:style w:type="paragraph" w:customStyle="1" w:styleId="a6">
    <w:name w:val="Îáû÷íûé"/>
    <w:rsid w:val="00AE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E1371"/>
    <w:pPr>
      <w:ind w:firstLine="426"/>
      <w:jc w:val="both"/>
    </w:pPr>
    <w:rPr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AE1371"/>
    <w:pPr>
      <w:autoSpaceDE w:val="0"/>
      <w:autoSpaceDN w:val="0"/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21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1B8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isclosure.azipi.ru/organization/personal-pages/350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personal/emitent/messages/3735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-disclosure.azipi.ru/organization/personal-pages/3506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kr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2020-09-25T08:03:00Z</cp:lastPrinted>
  <dcterms:created xsi:type="dcterms:W3CDTF">2020-09-29T13:04:00Z</dcterms:created>
  <dcterms:modified xsi:type="dcterms:W3CDTF">2020-09-29T13:12:00Z</dcterms:modified>
</cp:coreProperties>
</file>