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411F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196BA4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E13F3A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A3B74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196BA4">
              <w:rPr>
                <w:rFonts w:eastAsia="Times New Roman"/>
                <w:bCs/>
                <w:color w:val="000000"/>
                <w:bdr w:val="none" w:sz="0" w:space="0" w:color="auto" w:frame="1"/>
              </w:rPr>
              <w:t>03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196BA4">
              <w:rPr>
                <w:rFonts w:eastAsia="Times New Roman"/>
                <w:bCs/>
                <w:color w:val="000000"/>
                <w:bdr w:val="none" w:sz="0" w:space="0" w:color="auto" w:frame="1"/>
              </w:rPr>
              <w:t>н</w:t>
            </w:r>
            <w:r w:rsidR="00DA3B74">
              <w:rPr>
                <w:rFonts w:eastAsia="Times New Roman"/>
                <w:bCs/>
                <w:color w:val="000000"/>
                <w:bdr w:val="none" w:sz="0" w:space="0" w:color="auto" w:frame="1"/>
              </w:rPr>
              <w:t>оября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7D5042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96BA4" w:rsidRPr="00196BA4" w:rsidRDefault="00196BA4" w:rsidP="00196BA4">
            <w:pPr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Pr="00196BA4">
              <w:t>1.О Письме Службы текущего банковского надзора  Банка России 2</w:t>
            </w:r>
            <w:r w:rsidRPr="00196BA4">
              <w:rPr>
                <w:bCs/>
              </w:rPr>
              <w:t xml:space="preserve">4.10.2017 № 36-9-3-1/8874 </w:t>
            </w:r>
            <w:proofErr w:type="spellStart"/>
            <w:r w:rsidRPr="00196BA4">
              <w:rPr>
                <w:bCs/>
              </w:rPr>
              <w:t>дсп</w:t>
            </w:r>
            <w:proofErr w:type="spellEnd"/>
            <w:r w:rsidRPr="00196BA4">
              <w:rPr>
                <w:bCs/>
              </w:rPr>
              <w:t xml:space="preserve"> </w:t>
            </w:r>
          </w:p>
          <w:p w:rsidR="00E64048" w:rsidRPr="00DF05C3" w:rsidRDefault="00E64048" w:rsidP="00196BA4">
            <w:pPr>
              <w:keepNext/>
              <w:tabs>
                <w:tab w:val="left" w:pos="560"/>
                <w:tab w:val="left" w:pos="900"/>
              </w:tabs>
              <w:autoSpaceDE/>
              <w:autoSpaceDN/>
              <w:ind w:left="720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96BA4" w:rsidP="00196BA4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A3B74" w:rsidP="00DA3B74">
            <w:pPr>
              <w:jc w:val="center"/>
            </w:pPr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25778E">
            <w:r>
              <w:t>1</w:t>
            </w:r>
            <w:r w:rsidR="0025778E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1389D"/>
    <w:rsid w:val="0015668D"/>
    <w:rsid w:val="001575E9"/>
    <w:rsid w:val="00160E45"/>
    <w:rsid w:val="00196BA4"/>
    <w:rsid w:val="0025778E"/>
    <w:rsid w:val="002C1C39"/>
    <w:rsid w:val="002E4F7E"/>
    <w:rsid w:val="00357CB6"/>
    <w:rsid w:val="003C3A9D"/>
    <w:rsid w:val="00450FA4"/>
    <w:rsid w:val="004F0721"/>
    <w:rsid w:val="00515C55"/>
    <w:rsid w:val="005818BA"/>
    <w:rsid w:val="006069BC"/>
    <w:rsid w:val="00681502"/>
    <w:rsid w:val="006C4AF7"/>
    <w:rsid w:val="006D3F86"/>
    <w:rsid w:val="00751C30"/>
    <w:rsid w:val="007852ED"/>
    <w:rsid w:val="007D5042"/>
    <w:rsid w:val="00841C44"/>
    <w:rsid w:val="008643A3"/>
    <w:rsid w:val="00867FCF"/>
    <w:rsid w:val="008833EE"/>
    <w:rsid w:val="00896DF4"/>
    <w:rsid w:val="009110D3"/>
    <w:rsid w:val="00943336"/>
    <w:rsid w:val="009A649C"/>
    <w:rsid w:val="009D3F36"/>
    <w:rsid w:val="00A32E4F"/>
    <w:rsid w:val="00A56F0E"/>
    <w:rsid w:val="00AF0CD5"/>
    <w:rsid w:val="00AF631B"/>
    <w:rsid w:val="00B205C2"/>
    <w:rsid w:val="00B67627"/>
    <w:rsid w:val="00B8504A"/>
    <w:rsid w:val="00BD2D98"/>
    <w:rsid w:val="00BF11C6"/>
    <w:rsid w:val="00BF5EE9"/>
    <w:rsid w:val="00C01746"/>
    <w:rsid w:val="00C411FB"/>
    <w:rsid w:val="00C51D9E"/>
    <w:rsid w:val="00C54A91"/>
    <w:rsid w:val="00C64107"/>
    <w:rsid w:val="00CE6CE7"/>
    <w:rsid w:val="00D20774"/>
    <w:rsid w:val="00D308CC"/>
    <w:rsid w:val="00D665FA"/>
    <w:rsid w:val="00DA3B74"/>
    <w:rsid w:val="00DF05C3"/>
    <w:rsid w:val="00E13F3A"/>
    <w:rsid w:val="00E24356"/>
    <w:rsid w:val="00E64048"/>
    <w:rsid w:val="00E676EB"/>
    <w:rsid w:val="00EA1CB3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2017-10-30T09:08:00Z</cp:lastPrinted>
  <dcterms:created xsi:type="dcterms:W3CDTF">2017-10-30T09:06:00Z</dcterms:created>
  <dcterms:modified xsi:type="dcterms:W3CDTF">2017-10-30T09:08:00Z</dcterms:modified>
</cp:coreProperties>
</file>